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B7" w:rsidRDefault="00E35DE3" w:rsidP="00E35DE3">
      <w:pPr>
        <w:spacing w:after="33" w:line="259" w:lineRule="auto"/>
        <w:ind w:left="0" w:right="1113" w:firstLine="0"/>
      </w:pPr>
      <w:r>
        <w:rPr>
          <w:rFonts w:ascii="Cambria" w:eastAsia="Cambria" w:hAnsi="Cambria" w:cs="Cambria"/>
          <w:b/>
          <w:noProof/>
          <w:color w:val="365F91"/>
          <w:sz w:val="24"/>
        </w:rPr>
        <w:drawing>
          <wp:anchor distT="0" distB="0" distL="114300" distR="114300" simplePos="0" relativeHeight="251658240" behindDoc="0" locked="0" layoutInCell="1" allowOverlap="1">
            <wp:simplePos x="0" y="0"/>
            <wp:positionH relativeFrom="column">
              <wp:posOffset>-570865</wp:posOffset>
            </wp:positionH>
            <wp:positionV relativeFrom="paragraph">
              <wp:posOffset>-618234</wp:posOffset>
            </wp:positionV>
            <wp:extent cx="1125580" cy="800100"/>
            <wp:effectExtent l="19050" t="0" r="17780" b="266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SLPS_LOGO_DAR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5580" cy="8001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362EB7" w:rsidRPr="00404EE6" w:rsidRDefault="00036A9C" w:rsidP="00E35DE3">
      <w:pPr>
        <w:spacing w:after="210" w:line="259" w:lineRule="auto"/>
        <w:jc w:val="center"/>
        <w:rPr>
          <w:sz w:val="22"/>
        </w:rPr>
      </w:pPr>
      <w:r w:rsidRPr="00404EE6">
        <w:rPr>
          <w:rFonts w:ascii="Cambria" w:eastAsia="Cambria" w:hAnsi="Cambria" w:cs="Cambria"/>
          <w:b/>
          <w:color w:val="365F91"/>
          <w:sz w:val="28"/>
        </w:rPr>
        <w:t>T</w:t>
      </w:r>
      <w:r w:rsidRPr="00404EE6">
        <w:rPr>
          <w:rFonts w:ascii="Cambria" w:eastAsia="Cambria" w:hAnsi="Cambria" w:cs="Cambria"/>
          <w:b/>
          <w:color w:val="365F91"/>
        </w:rPr>
        <w:t xml:space="preserve">ITLE </w:t>
      </w:r>
      <w:r w:rsidR="00E35DE3" w:rsidRPr="00404EE6">
        <w:rPr>
          <w:rFonts w:ascii="Cambria" w:eastAsia="Cambria" w:hAnsi="Cambria" w:cs="Cambria"/>
          <w:b/>
          <w:color w:val="365F91"/>
          <w:sz w:val="28"/>
        </w:rPr>
        <w:t>III – Support for English Learners</w:t>
      </w:r>
    </w:p>
    <w:p w:rsidR="00362EB7" w:rsidRDefault="00036A9C" w:rsidP="00E35DE3">
      <w:pPr>
        <w:pStyle w:val="Heading1"/>
      </w:pPr>
      <w:r>
        <w:t>Criteria for Approval</w:t>
      </w:r>
    </w:p>
    <w:p w:rsidR="00362EB7" w:rsidRDefault="00036A9C">
      <w:pPr>
        <w:spacing w:after="39" w:line="259" w:lineRule="auto"/>
        <w:ind w:left="0" w:right="408" w:firstLine="0"/>
        <w:jc w:val="center"/>
      </w:pPr>
      <w:r>
        <w:rPr>
          <w:rFonts w:ascii="Times New Roman" w:eastAsia="Times New Roman" w:hAnsi="Times New Roman" w:cs="Times New Roman"/>
          <w:b/>
          <w:sz w:val="16"/>
        </w:rPr>
        <w:t xml:space="preserve"> </w:t>
      </w:r>
    </w:p>
    <w:p w:rsidR="00362EB7" w:rsidRDefault="00E35DE3">
      <w:pPr>
        <w:tabs>
          <w:tab w:val="center" w:pos="4830"/>
          <w:tab w:val="center" w:pos="6111"/>
          <w:tab w:val="center" w:pos="7200"/>
          <w:tab w:val="center" w:pos="7920"/>
          <w:tab w:val="center" w:pos="8640"/>
          <w:tab w:val="center" w:pos="9360"/>
        </w:tabs>
        <w:spacing w:after="246"/>
        <w:ind w:left="-9" w:firstLine="0"/>
      </w:pPr>
      <w:r>
        <w:rPr>
          <w:noProof/>
        </w:rPr>
        <mc:AlternateContent>
          <mc:Choice Requires="wps">
            <w:drawing>
              <wp:anchor distT="0" distB="0" distL="114300" distR="114300" simplePos="0" relativeHeight="251659264" behindDoc="0" locked="0" layoutInCell="1" allowOverlap="1">
                <wp:simplePos x="0" y="0"/>
                <wp:positionH relativeFrom="column">
                  <wp:posOffset>4391024</wp:posOffset>
                </wp:positionH>
                <wp:positionV relativeFrom="paragraph">
                  <wp:posOffset>128905</wp:posOffset>
                </wp:positionV>
                <wp:extent cx="17621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07BE8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75pt,10.15pt" to="48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" strokecolor="black [3200]" strokeweight=".5pt">
                <v:stroke joinstyle="miter"/>
              </v:line>
            </w:pict>
          </mc:Fallback>
        </mc:AlternateContent>
      </w:r>
      <w:r w:rsidR="00036A9C">
        <w:t xml:space="preserve">School Name  </w:t>
      </w:r>
      <w:r w:rsidR="00036A9C">
        <w:rPr>
          <w:u w:val="single" w:color="000000"/>
        </w:rPr>
        <w:t xml:space="preserve"> </w:t>
      </w:r>
      <w:r w:rsidR="00C953C2">
        <w:rPr>
          <w:u w:val="single" w:color="000000"/>
        </w:rPr>
        <w:tab/>
      </w:r>
      <w:r w:rsidR="00F72127">
        <w:rPr>
          <w:u w:val="single" w:color="000000"/>
        </w:rPr>
        <w:tab/>
      </w:r>
      <w:r>
        <w:t xml:space="preserve">   </w:t>
      </w:r>
      <w:r w:rsidR="00036A9C">
        <w:t xml:space="preserve">Teacher </w:t>
      </w:r>
      <w:r w:rsidR="00673B1C">
        <w:t>Signature</w:t>
      </w:r>
      <w:r w:rsidR="00036A9C">
        <w:t xml:space="preserve">  </w:t>
      </w:r>
      <w:r w:rsidR="00036A9C">
        <w:rPr>
          <w:u w:val="single" w:color="000000"/>
        </w:rPr>
        <w:t xml:space="preserve"> </w:t>
      </w:r>
    </w:p>
    <w:p w:rsidR="00362EB7" w:rsidRDefault="00E35DE3">
      <w:pPr>
        <w:tabs>
          <w:tab w:val="center" w:pos="4830"/>
          <w:tab w:val="center" w:pos="6136"/>
          <w:tab w:val="center" w:pos="7200"/>
          <w:tab w:val="center" w:pos="8319"/>
          <w:tab w:val="center" w:pos="9360"/>
        </w:tabs>
        <w:spacing w:after="231"/>
        <w:ind w:left="-9" w:firstLine="0"/>
      </w:pPr>
      <w:r>
        <w:rPr>
          <w:noProof/>
        </w:rPr>
        <mc:AlternateContent>
          <mc:Choice Requires="wps">
            <w:drawing>
              <wp:anchor distT="0" distB="0" distL="114300" distR="114300" simplePos="0" relativeHeight="251661312" behindDoc="0" locked="0" layoutInCell="1" allowOverlap="1" wp14:anchorId="1C8B34F8" wp14:editId="237BCA43">
                <wp:simplePos x="0" y="0"/>
                <wp:positionH relativeFrom="column">
                  <wp:posOffset>4400550</wp:posOffset>
                </wp:positionH>
                <wp:positionV relativeFrom="paragraph">
                  <wp:posOffset>132715</wp:posOffset>
                </wp:positionV>
                <wp:extent cx="1762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9DC4FF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6.5pt,10.45pt" to="485.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" strokecolor="windowText" strokeweight=".5pt">
                <v:stroke joinstyle="miter"/>
              </v:line>
            </w:pict>
          </mc:Fallback>
        </mc:AlternateContent>
      </w:r>
      <w:r w:rsidR="00036A9C">
        <w:t xml:space="preserve">Activity and Date(s)  </w:t>
      </w:r>
      <w:r w:rsidR="00036A9C">
        <w:rPr>
          <w:u w:val="single" w:color="000000"/>
        </w:rPr>
        <w:t xml:space="preserve"> </w:t>
      </w:r>
      <w:r w:rsidR="00C953C2">
        <w:rPr>
          <w:u w:val="single" w:color="000000"/>
        </w:rPr>
        <w:tab/>
      </w:r>
      <w:r w:rsidR="00F72127">
        <w:rPr>
          <w:u w:val="single" w:color="000000"/>
        </w:rPr>
        <w:tab/>
      </w:r>
      <w:r>
        <w:t xml:space="preserve">   </w:t>
      </w:r>
      <w:r w:rsidR="00036A9C">
        <w:t xml:space="preserve">Principal </w:t>
      </w:r>
      <w:r w:rsidR="00673B1C">
        <w:t>Signature</w:t>
      </w:r>
      <w:r w:rsidR="00036A9C">
        <w:t xml:space="preserve">  </w:t>
      </w:r>
      <w:r w:rsidR="00036A9C">
        <w:rPr>
          <w:u w:val="single" w:color="000000"/>
        </w:rPr>
        <w:t xml:space="preserve"> </w:t>
      </w:r>
    </w:p>
    <w:p w:rsidR="001E5B89" w:rsidRDefault="001E5B89">
      <w:pPr>
        <w:ind w:left="1"/>
        <w:rPr>
          <w:sz w:val="22"/>
        </w:rPr>
      </w:pPr>
    </w:p>
    <w:p w:rsidR="00362EB7" w:rsidRPr="0053124B" w:rsidRDefault="008B02BC">
      <w:pPr>
        <w:ind w:left="1"/>
        <w:rPr>
          <w:sz w:val="22"/>
        </w:rPr>
      </w:pPr>
      <w:r w:rsidRPr="0053124B">
        <w:rPr>
          <w:sz w:val="22"/>
        </w:rPr>
        <w:t>Title III, Part A is officially known as the Language Instruction for English Learner and Immigrant Students Act. Section 3102 lists the purpose of the law. The overarching purpose is to ensure that English learner (EL) students, including immigrant children and youth, attain English language proficiency and meet the same challenging state academic standards that other students are expected to meet.</w:t>
      </w:r>
    </w:p>
    <w:p w:rsidR="00362EB7" w:rsidRPr="0053124B" w:rsidRDefault="00036A9C">
      <w:pPr>
        <w:spacing w:after="24" w:line="259" w:lineRule="auto"/>
        <w:ind w:left="0" w:firstLine="0"/>
        <w:rPr>
          <w:sz w:val="22"/>
        </w:rPr>
      </w:pPr>
      <w:r w:rsidRPr="0053124B">
        <w:rPr>
          <w:sz w:val="18"/>
        </w:rPr>
        <w:t xml:space="preserve"> </w:t>
      </w:r>
    </w:p>
    <w:p w:rsidR="00362EB7" w:rsidRPr="0053124B" w:rsidRDefault="00C2615E">
      <w:pPr>
        <w:ind w:left="1"/>
        <w:rPr>
          <w:sz w:val="22"/>
        </w:rPr>
      </w:pPr>
      <w:r w:rsidRPr="0053124B">
        <w:rPr>
          <w:sz w:val="22"/>
        </w:rPr>
        <w:t xml:space="preserve">EL funds must be used to increase the English proficiency of EL students by providing language instruction educational programs and access to challenging State academic standards. </w:t>
      </w:r>
      <w:r w:rsidR="001F6609" w:rsidRPr="0053124B">
        <w:rPr>
          <w:sz w:val="22"/>
        </w:rPr>
        <w:t xml:space="preserve">Funds may also be </w:t>
      </w:r>
      <w:r w:rsidRPr="0053124B">
        <w:rPr>
          <w:sz w:val="22"/>
        </w:rPr>
        <w:t>provide effective professional development to teachers, principals, administrators, and other school or community-based organizational personnel. (Title III, Section 3115)</w:t>
      </w:r>
      <w:r w:rsidR="00036A9C" w:rsidRPr="0053124B">
        <w:rPr>
          <w:i/>
          <w:sz w:val="22"/>
        </w:rPr>
        <w:t>.</w:t>
      </w:r>
      <w:r w:rsidR="00036A9C" w:rsidRPr="0053124B">
        <w:rPr>
          <w:sz w:val="22"/>
        </w:rPr>
        <w:t xml:space="preserve"> </w:t>
      </w:r>
    </w:p>
    <w:p w:rsidR="00C8012E" w:rsidRDefault="00C8012E">
      <w:pPr>
        <w:ind w:left="1"/>
        <w:rPr>
          <w:sz w:val="22"/>
        </w:rPr>
      </w:pPr>
    </w:p>
    <w:p w:rsidR="001E5B89" w:rsidRPr="0053124B" w:rsidRDefault="001E5B89">
      <w:pPr>
        <w:ind w:left="1"/>
        <w:rPr>
          <w:sz w:val="22"/>
        </w:rPr>
      </w:pPr>
      <w:bookmarkStart w:id="0" w:name="_GoBack"/>
      <w:bookmarkEnd w:id="0"/>
    </w:p>
    <w:p w:rsidR="00C8012E" w:rsidRPr="0053124B" w:rsidRDefault="00C8012E">
      <w:pPr>
        <w:ind w:left="1"/>
        <w:rPr>
          <w:b/>
          <w:sz w:val="22"/>
        </w:rPr>
      </w:pPr>
      <w:r w:rsidRPr="0053124B">
        <w:rPr>
          <w:b/>
          <w:sz w:val="22"/>
        </w:rPr>
        <w:t>Chose the activity that applies to the request for funds applies to:</w:t>
      </w:r>
    </w:p>
    <w:p w:rsidR="001E5B89" w:rsidRDefault="001E5B89">
      <w:pPr>
        <w:ind w:left="1"/>
        <w:rPr>
          <w:b/>
        </w:rPr>
      </w:pPr>
    </w:p>
    <w:p w:rsidR="001E5B89" w:rsidRPr="00C8012E" w:rsidRDefault="001E5B89">
      <w:pPr>
        <w:ind w:left="1"/>
        <w:rPr>
          <w:b/>
        </w:rPr>
      </w:pPr>
    </w:p>
    <w:p w:rsidR="00A54868" w:rsidRPr="0053124B" w:rsidRDefault="00036A9C" w:rsidP="00C8012E">
      <w:pPr>
        <w:spacing w:after="37" w:line="259" w:lineRule="auto"/>
        <w:ind w:left="0" w:firstLine="0"/>
        <w:rPr>
          <w:b/>
          <w:szCs w:val="20"/>
        </w:rPr>
      </w:pPr>
      <w:r>
        <w:rPr>
          <w:sz w:val="16"/>
        </w:rPr>
        <w:t xml:space="preserve"> </w:t>
      </w:r>
      <w:r w:rsidR="00C8012E" w:rsidRPr="0053124B">
        <w:rPr>
          <w:b/>
          <w:color w:val="365F91"/>
          <w:sz w:val="22"/>
          <w:szCs w:val="20"/>
        </w:rPr>
        <w:t>_____</w:t>
      </w:r>
      <w:r w:rsidR="00C8012E" w:rsidRPr="0053124B">
        <w:rPr>
          <w:b/>
          <w:color w:val="365F91"/>
          <w:sz w:val="22"/>
          <w:szCs w:val="20"/>
        </w:rPr>
        <w:tab/>
      </w:r>
      <w:r w:rsidR="001F6609" w:rsidRPr="0053124B">
        <w:rPr>
          <w:b/>
          <w:sz w:val="22"/>
          <w:szCs w:val="20"/>
        </w:rPr>
        <w:t xml:space="preserve">Increase English Language proficiency and academic </w:t>
      </w:r>
      <w:r w:rsidR="00945D55" w:rsidRPr="0053124B">
        <w:rPr>
          <w:b/>
          <w:sz w:val="22"/>
          <w:szCs w:val="20"/>
        </w:rPr>
        <w:t>achievement</w:t>
      </w:r>
    </w:p>
    <w:p w:rsidR="00945D55" w:rsidRDefault="00C8012E" w:rsidP="00DE0D00">
      <w:pPr>
        <w:tabs>
          <w:tab w:val="left" w:pos="1440"/>
        </w:tabs>
        <w:ind w:left="-9" w:firstLine="0"/>
        <w:rPr>
          <w:color w:val="auto"/>
          <w:szCs w:val="20"/>
        </w:rPr>
      </w:pPr>
      <w:r>
        <w:rPr>
          <w:b/>
          <w:color w:val="365F91"/>
          <w:szCs w:val="20"/>
        </w:rPr>
        <w:tab/>
      </w:r>
      <w:r w:rsidR="00945D55">
        <w:rPr>
          <w:b/>
          <w:color w:val="365F91"/>
          <w:szCs w:val="20"/>
        </w:rPr>
        <w:t>____</w:t>
      </w:r>
      <w:proofErr w:type="gramStart"/>
      <w:r w:rsidR="00945D55">
        <w:rPr>
          <w:b/>
          <w:color w:val="365F91"/>
          <w:szCs w:val="20"/>
        </w:rPr>
        <w:t xml:space="preserve">_ </w:t>
      </w:r>
      <w:r w:rsidR="00945D55" w:rsidRPr="00945D55">
        <w:rPr>
          <w:color w:val="auto"/>
          <w:szCs w:val="20"/>
        </w:rPr>
        <w:t xml:space="preserve"> Tutoring</w:t>
      </w:r>
      <w:proofErr w:type="gramEnd"/>
      <w:r w:rsidR="00945D55" w:rsidRPr="00945D55">
        <w:rPr>
          <w:color w:val="auto"/>
          <w:szCs w:val="20"/>
        </w:rPr>
        <w:t xml:space="preserve"> of EL Students</w:t>
      </w:r>
    </w:p>
    <w:p w:rsidR="00C8012E" w:rsidRDefault="00DE0D00" w:rsidP="00DE0D00">
      <w:pPr>
        <w:tabs>
          <w:tab w:val="left" w:pos="1440"/>
          <w:tab w:val="center" w:pos="4772"/>
        </w:tabs>
        <w:ind w:left="-9" w:firstLine="0"/>
        <w:rPr>
          <w:szCs w:val="20"/>
        </w:rPr>
      </w:pPr>
      <w:r>
        <w:rPr>
          <w:b/>
          <w:color w:val="365F91"/>
          <w:szCs w:val="20"/>
        </w:rPr>
        <w:tab/>
      </w:r>
      <w:r w:rsidR="00C8012E">
        <w:rPr>
          <w:b/>
          <w:color w:val="365F91"/>
          <w:szCs w:val="20"/>
        </w:rPr>
        <w:t>____</w:t>
      </w:r>
      <w:proofErr w:type="gramStart"/>
      <w:r w:rsidR="00C8012E">
        <w:rPr>
          <w:b/>
          <w:color w:val="365F91"/>
          <w:szCs w:val="20"/>
        </w:rPr>
        <w:t xml:space="preserve">_  </w:t>
      </w:r>
      <w:r>
        <w:rPr>
          <w:color w:val="auto"/>
          <w:szCs w:val="20"/>
        </w:rPr>
        <w:t>Extended</w:t>
      </w:r>
      <w:proofErr w:type="gramEnd"/>
      <w:r>
        <w:rPr>
          <w:color w:val="auto"/>
          <w:szCs w:val="20"/>
        </w:rPr>
        <w:t xml:space="preserve"> </w:t>
      </w:r>
      <w:r w:rsidR="0053124B">
        <w:rPr>
          <w:color w:val="auto"/>
          <w:szCs w:val="20"/>
        </w:rPr>
        <w:t>D</w:t>
      </w:r>
      <w:r>
        <w:rPr>
          <w:color w:val="auto"/>
          <w:szCs w:val="20"/>
        </w:rPr>
        <w:t>ay school program/Summer program</w:t>
      </w:r>
    </w:p>
    <w:p w:rsidR="00A54868" w:rsidRDefault="00DE0D00" w:rsidP="00DE0D00">
      <w:pPr>
        <w:tabs>
          <w:tab w:val="left" w:pos="1440"/>
          <w:tab w:val="center" w:pos="4772"/>
        </w:tabs>
        <w:ind w:left="-9" w:firstLine="0"/>
        <w:rPr>
          <w:szCs w:val="20"/>
        </w:rPr>
      </w:pPr>
      <w:r>
        <w:rPr>
          <w:szCs w:val="20"/>
        </w:rPr>
        <w:tab/>
      </w:r>
      <w:r w:rsidR="00C8012E">
        <w:rPr>
          <w:szCs w:val="20"/>
        </w:rPr>
        <w:t>____</w:t>
      </w:r>
      <w:proofErr w:type="gramStart"/>
      <w:r w:rsidR="00C8012E">
        <w:rPr>
          <w:szCs w:val="20"/>
        </w:rPr>
        <w:t xml:space="preserve">_  </w:t>
      </w:r>
      <w:r w:rsidR="0053124B">
        <w:rPr>
          <w:szCs w:val="20"/>
        </w:rPr>
        <w:t>Supplemental</w:t>
      </w:r>
      <w:proofErr w:type="gramEnd"/>
      <w:r w:rsidR="0053124B">
        <w:rPr>
          <w:szCs w:val="20"/>
        </w:rPr>
        <w:t xml:space="preserve"> Instructional materials for PreK-12</w:t>
      </w:r>
    </w:p>
    <w:p w:rsidR="00DE0D00" w:rsidRDefault="00DE0D00" w:rsidP="00DE0D00">
      <w:pPr>
        <w:tabs>
          <w:tab w:val="left" w:pos="1440"/>
          <w:tab w:val="center" w:pos="4772"/>
        </w:tabs>
        <w:ind w:left="-9" w:firstLine="0"/>
        <w:rPr>
          <w:szCs w:val="20"/>
        </w:rPr>
      </w:pPr>
    </w:p>
    <w:p w:rsidR="00A54868" w:rsidRPr="0053124B" w:rsidRDefault="00DE0D00" w:rsidP="00DE0D00">
      <w:pPr>
        <w:ind w:left="720" w:right="375" w:hanging="729"/>
        <w:rPr>
          <w:b/>
          <w:sz w:val="22"/>
          <w:szCs w:val="20"/>
        </w:rPr>
      </w:pPr>
      <w:r w:rsidRPr="0053124B">
        <w:rPr>
          <w:b/>
          <w:sz w:val="22"/>
          <w:szCs w:val="20"/>
        </w:rPr>
        <w:t>_____</w:t>
      </w:r>
      <w:r w:rsidRPr="0053124B">
        <w:rPr>
          <w:b/>
          <w:sz w:val="22"/>
          <w:szCs w:val="20"/>
        </w:rPr>
        <w:tab/>
      </w:r>
      <w:r w:rsidR="00A54868" w:rsidRPr="0053124B">
        <w:rPr>
          <w:b/>
          <w:sz w:val="22"/>
          <w:szCs w:val="20"/>
        </w:rPr>
        <w:t xml:space="preserve">Provide </w:t>
      </w:r>
      <w:r w:rsidRPr="0053124B">
        <w:rPr>
          <w:b/>
          <w:sz w:val="22"/>
          <w:szCs w:val="20"/>
        </w:rPr>
        <w:t xml:space="preserve">English Language </w:t>
      </w:r>
      <w:r w:rsidR="00A54868" w:rsidRPr="0053124B">
        <w:rPr>
          <w:b/>
          <w:sz w:val="22"/>
          <w:szCs w:val="20"/>
        </w:rPr>
        <w:t>professional development through</w:t>
      </w:r>
    </w:p>
    <w:p w:rsidR="00A54868" w:rsidRDefault="00945D55" w:rsidP="00DE0D00">
      <w:pPr>
        <w:ind w:left="720" w:right="375" w:firstLine="710"/>
        <w:rPr>
          <w:szCs w:val="20"/>
        </w:rPr>
      </w:pPr>
      <w:r>
        <w:rPr>
          <w:szCs w:val="20"/>
        </w:rPr>
        <w:t xml:space="preserve">_____   </w:t>
      </w:r>
      <w:r w:rsidR="00A54868">
        <w:rPr>
          <w:szCs w:val="20"/>
        </w:rPr>
        <w:t>Improving Instruction and Assessment of EL Students</w:t>
      </w:r>
    </w:p>
    <w:p w:rsidR="00DE0D00" w:rsidRDefault="00945D55" w:rsidP="00DE0D00">
      <w:pPr>
        <w:ind w:left="720" w:right="375" w:firstLine="710"/>
        <w:rPr>
          <w:szCs w:val="20"/>
        </w:rPr>
      </w:pPr>
      <w:r>
        <w:rPr>
          <w:szCs w:val="20"/>
        </w:rPr>
        <w:t xml:space="preserve">_____   </w:t>
      </w:r>
      <w:r w:rsidR="00A54868">
        <w:rPr>
          <w:szCs w:val="20"/>
        </w:rPr>
        <w:t>Enhance the ability of teachers to understand and implement curricula, assessment</w:t>
      </w:r>
    </w:p>
    <w:p w:rsidR="009F72AF" w:rsidRDefault="00DE0D00" w:rsidP="00DE0D00">
      <w:pPr>
        <w:ind w:left="1440" w:right="375" w:firstLine="0"/>
        <w:rPr>
          <w:szCs w:val="20"/>
        </w:rPr>
      </w:pPr>
      <w:r>
        <w:rPr>
          <w:szCs w:val="20"/>
        </w:rPr>
        <w:t xml:space="preserve">              </w:t>
      </w:r>
      <w:proofErr w:type="gramStart"/>
      <w:r w:rsidR="00A54868">
        <w:rPr>
          <w:szCs w:val="20"/>
        </w:rPr>
        <w:t>practices</w:t>
      </w:r>
      <w:proofErr w:type="gramEnd"/>
      <w:r w:rsidR="00A54868">
        <w:rPr>
          <w:szCs w:val="20"/>
        </w:rPr>
        <w:t xml:space="preserve"> and measures, and instructional strategies for EL Students</w:t>
      </w:r>
      <w:r w:rsidR="00036A9C" w:rsidRPr="00A54868">
        <w:rPr>
          <w:szCs w:val="20"/>
        </w:rPr>
        <w:t xml:space="preserve">. </w:t>
      </w:r>
    </w:p>
    <w:p w:rsidR="009F72AF" w:rsidRDefault="009F72AF" w:rsidP="009F72AF">
      <w:pPr>
        <w:ind w:left="720" w:right="375" w:hanging="720"/>
        <w:rPr>
          <w:szCs w:val="20"/>
        </w:rPr>
      </w:pPr>
      <w:r>
        <w:rPr>
          <w:szCs w:val="20"/>
        </w:rPr>
        <w:tab/>
      </w:r>
      <w:r w:rsidR="00DE0D00">
        <w:rPr>
          <w:szCs w:val="20"/>
        </w:rPr>
        <w:tab/>
      </w:r>
      <w:r>
        <w:rPr>
          <w:szCs w:val="20"/>
        </w:rPr>
        <w:t xml:space="preserve">_____ </w:t>
      </w:r>
      <w:r w:rsidR="00DE0D00">
        <w:rPr>
          <w:szCs w:val="20"/>
        </w:rPr>
        <w:t xml:space="preserve">  Book Study/</w:t>
      </w:r>
      <w:r>
        <w:rPr>
          <w:szCs w:val="20"/>
        </w:rPr>
        <w:t>Study Groups</w:t>
      </w:r>
      <w:r w:rsidR="00DE0D00">
        <w:rPr>
          <w:szCs w:val="20"/>
        </w:rPr>
        <w:t xml:space="preserve"> on ELL Instruction</w:t>
      </w:r>
    </w:p>
    <w:p w:rsidR="00DE0D00" w:rsidRDefault="00DE0D00">
      <w:pPr>
        <w:spacing w:after="83"/>
        <w:ind w:left="1"/>
        <w:rPr>
          <w:b/>
          <w:color w:val="365F91"/>
          <w:szCs w:val="20"/>
        </w:rPr>
      </w:pPr>
    </w:p>
    <w:p w:rsidR="00DE0D00" w:rsidRPr="0053124B" w:rsidRDefault="00DE0D00" w:rsidP="00DE0D00">
      <w:pPr>
        <w:spacing w:after="83"/>
        <w:ind w:left="1"/>
        <w:rPr>
          <w:b/>
          <w:sz w:val="22"/>
          <w:szCs w:val="20"/>
        </w:rPr>
      </w:pPr>
      <w:r w:rsidRPr="0053124B">
        <w:rPr>
          <w:b/>
          <w:color w:val="365F91"/>
          <w:sz w:val="22"/>
          <w:szCs w:val="20"/>
        </w:rPr>
        <w:t>_____</w:t>
      </w:r>
      <w:r w:rsidRPr="0053124B">
        <w:rPr>
          <w:b/>
          <w:color w:val="365F91"/>
          <w:sz w:val="22"/>
          <w:szCs w:val="20"/>
        </w:rPr>
        <w:tab/>
      </w:r>
      <w:r w:rsidR="00945D55" w:rsidRPr="0053124B">
        <w:rPr>
          <w:b/>
          <w:sz w:val="22"/>
          <w:szCs w:val="20"/>
        </w:rPr>
        <w:t>Parent/Family/Community Engagement</w:t>
      </w:r>
    </w:p>
    <w:p w:rsidR="00DE0D00" w:rsidRPr="0053124B" w:rsidRDefault="00DE0D00" w:rsidP="00DE0D00">
      <w:pPr>
        <w:spacing w:after="83"/>
        <w:ind w:left="1"/>
        <w:rPr>
          <w:color w:val="auto"/>
          <w:szCs w:val="20"/>
        </w:rPr>
      </w:pPr>
      <w:r>
        <w:rPr>
          <w:b/>
          <w:color w:val="365F91"/>
          <w:sz w:val="22"/>
          <w:szCs w:val="20"/>
        </w:rPr>
        <w:tab/>
      </w:r>
      <w:r>
        <w:rPr>
          <w:b/>
          <w:color w:val="365F91"/>
          <w:sz w:val="22"/>
          <w:szCs w:val="20"/>
        </w:rPr>
        <w:tab/>
      </w:r>
      <w:r>
        <w:rPr>
          <w:b/>
          <w:color w:val="365F91"/>
          <w:sz w:val="22"/>
          <w:szCs w:val="20"/>
        </w:rPr>
        <w:tab/>
      </w:r>
      <w:r w:rsidRPr="0053124B">
        <w:rPr>
          <w:b/>
          <w:color w:val="365F91"/>
          <w:szCs w:val="20"/>
        </w:rPr>
        <w:t>_____</w:t>
      </w:r>
      <w:r w:rsidRPr="0053124B">
        <w:rPr>
          <w:b/>
          <w:color w:val="365F91"/>
          <w:szCs w:val="20"/>
        </w:rPr>
        <w:tab/>
      </w:r>
      <w:r w:rsidRPr="0053124B">
        <w:rPr>
          <w:color w:val="auto"/>
          <w:szCs w:val="20"/>
        </w:rPr>
        <w:t xml:space="preserve">Family Literacy and Engagement Event </w:t>
      </w:r>
    </w:p>
    <w:p w:rsidR="001E5B89" w:rsidRDefault="00404EE6" w:rsidP="0053124B">
      <w:pPr>
        <w:spacing w:after="83"/>
        <w:ind w:left="1"/>
        <w:rPr>
          <w:color w:val="auto"/>
          <w:szCs w:val="20"/>
        </w:rPr>
      </w:pPr>
      <w:r w:rsidRPr="0053124B">
        <w:rPr>
          <w:b/>
          <w:color w:val="365F91"/>
          <w:szCs w:val="20"/>
        </w:rPr>
        <w:tab/>
      </w:r>
      <w:r w:rsidRPr="0053124B">
        <w:rPr>
          <w:b/>
          <w:color w:val="365F91"/>
          <w:szCs w:val="20"/>
        </w:rPr>
        <w:tab/>
      </w:r>
      <w:r w:rsidRPr="0053124B">
        <w:rPr>
          <w:b/>
          <w:color w:val="365F91"/>
          <w:szCs w:val="20"/>
        </w:rPr>
        <w:tab/>
        <w:t>_____</w:t>
      </w:r>
      <w:r w:rsidRPr="0053124B">
        <w:rPr>
          <w:b/>
          <w:color w:val="365F91"/>
          <w:szCs w:val="20"/>
        </w:rPr>
        <w:tab/>
      </w:r>
      <w:r w:rsidR="001E5B89">
        <w:rPr>
          <w:color w:val="auto"/>
          <w:szCs w:val="20"/>
        </w:rPr>
        <w:t xml:space="preserve">Community participation programs, family literacy services, and parent and family outreach </w:t>
      </w:r>
    </w:p>
    <w:p w:rsidR="0053124B" w:rsidRDefault="001E5B89" w:rsidP="001E5B89">
      <w:pPr>
        <w:spacing w:after="83"/>
        <w:ind w:left="1441" w:firstLine="719"/>
        <w:rPr>
          <w:color w:val="auto"/>
          <w:szCs w:val="20"/>
        </w:rPr>
      </w:pPr>
      <w:proofErr w:type="gramStart"/>
      <w:r>
        <w:rPr>
          <w:color w:val="auto"/>
          <w:szCs w:val="20"/>
        </w:rPr>
        <w:t>and</w:t>
      </w:r>
      <w:proofErr w:type="gramEnd"/>
      <w:r>
        <w:rPr>
          <w:color w:val="auto"/>
          <w:szCs w:val="20"/>
        </w:rPr>
        <w:t xml:space="preserve"> training activities.</w:t>
      </w:r>
    </w:p>
    <w:p w:rsidR="0053124B" w:rsidRPr="0053124B" w:rsidRDefault="0053124B" w:rsidP="0053124B">
      <w:pPr>
        <w:spacing w:after="83"/>
        <w:ind w:left="1"/>
        <w:rPr>
          <w:color w:val="auto"/>
          <w:szCs w:val="20"/>
        </w:rPr>
      </w:pPr>
    </w:p>
    <w:p w:rsidR="00DE0D00" w:rsidRDefault="00DE0D00" w:rsidP="00DE0D00">
      <w:pPr>
        <w:spacing w:after="83"/>
        <w:ind w:left="1"/>
        <w:rPr>
          <w:b/>
          <w:sz w:val="22"/>
          <w:szCs w:val="20"/>
        </w:rPr>
      </w:pPr>
      <w:r w:rsidRPr="0053124B">
        <w:rPr>
          <w:b/>
          <w:sz w:val="22"/>
          <w:szCs w:val="20"/>
        </w:rPr>
        <w:t>_____</w:t>
      </w:r>
      <w:r w:rsidRPr="0053124B">
        <w:rPr>
          <w:b/>
          <w:sz w:val="22"/>
          <w:szCs w:val="20"/>
        </w:rPr>
        <w:tab/>
        <w:t>Early College High School or Dual Enrollment Program for ELLs</w:t>
      </w:r>
    </w:p>
    <w:p w:rsidR="001E5B89" w:rsidRDefault="001E5B89" w:rsidP="00DE0D00">
      <w:pPr>
        <w:spacing w:after="83"/>
        <w:ind w:left="1"/>
        <w:rPr>
          <w:b/>
          <w:sz w:val="22"/>
          <w:szCs w:val="20"/>
        </w:rPr>
      </w:pPr>
    </w:p>
    <w:p w:rsidR="00DE0D00" w:rsidRDefault="00DE0D00" w:rsidP="00DE0D00">
      <w:pPr>
        <w:spacing w:after="83"/>
        <w:ind w:left="1"/>
        <w:rPr>
          <w:sz w:val="22"/>
          <w:szCs w:val="20"/>
        </w:rPr>
      </w:pPr>
    </w:p>
    <w:p w:rsidR="00362EB7" w:rsidRPr="00A54868" w:rsidRDefault="000B44F2" w:rsidP="00C8012E">
      <w:pPr>
        <w:ind w:firstLine="0"/>
        <w:rPr>
          <w:szCs w:val="20"/>
        </w:rPr>
      </w:pPr>
      <w:r w:rsidRPr="00A54868">
        <w:rPr>
          <w:szCs w:val="20"/>
        </w:rPr>
        <w:t xml:space="preserve">     </w:t>
      </w:r>
    </w:p>
    <w:sectPr w:rsidR="00362EB7" w:rsidRPr="00A54868" w:rsidSect="00E35DE3">
      <w:footerReference w:type="default" r:id="rId7"/>
      <w:pgSz w:w="12240" w:h="15840"/>
      <w:pgMar w:top="1440" w:right="992" w:bottom="1440" w:left="1440" w:header="720" w:footer="4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094" w:rsidRDefault="00D34094" w:rsidP="001E11A1">
      <w:pPr>
        <w:spacing w:after="0" w:line="240" w:lineRule="auto"/>
      </w:pPr>
      <w:r>
        <w:separator/>
      </w:r>
    </w:p>
  </w:endnote>
  <w:endnote w:type="continuationSeparator" w:id="0">
    <w:p w:rsidR="00D34094" w:rsidRDefault="00D34094" w:rsidP="001E1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1A1" w:rsidRDefault="00404EE6">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4EE6" w:rsidRDefault="00404EE6">
                            <w:pPr>
                              <w:pStyle w:val="Footer"/>
                              <w:tabs>
                                <w:tab w:val="clear" w:pos="4680"/>
                                <w:tab w:val="clear" w:pos="9360"/>
                              </w:tabs>
                              <w:jc w:val="right"/>
                            </w:pPr>
                            <w:sdt>
                              <w:sdtPr>
                                <w:rPr>
                                  <w:caps/>
                                  <w:color w:val="5B9BD5" w:themeColor="accent1"/>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Cs w:val="20"/>
                                  </w:rPr>
                                  <w:t xml:space="preserve"> Grants mangement office</w:t>
                                </w:r>
                              </w:sdtContent>
                            </w:sdt>
                            <w:r>
                              <w:rPr>
                                <w:caps/>
                                <w:color w:val="808080" w:themeColor="background1" w:themeShade="80"/>
                                <w:szCs w:val="20"/>
                              </w:rPr>
                              <w:t> | </w:t>
                            </w:r>
                            <w:sdt>
                              <w:sdtPr>
                                <w:rPr>
                                  <w:color w:val="808080" w:themeColor="background1" w:themeShade="8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Cs w:val="20"/>
                                  </w:rPr>
                                  <w:t>Fall 2018</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left:0;text-align:left;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404EE6" w:rsidRDefault="00404EE6">
                      <w:pPr>
                        <w:pStyle w:val="Footer"/>
                        <w:tabs>
                          <w:tab w:val="clear" w:pos="4680"/>
                          <w:tab w:val="clear" w:pos="9360"/>
                        </w:tabs>
                        <w:jc w:val="right"/>
                      </w:pPr>
                      <w:sdt>
                        <w:sdtPr>
                          <w:rPr>
                            <w:caps/>
                            <w:color w:val="5B9BD5" w:themeColor="accent1"/>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Cs w:val="20"/>
                            </w:rPr>
                            <w:t xml:space="preserve"> Grants mangement office</w:t>
                          </w:r>
                        </w:sdtContent>
                      </w:sdt>
                      <w:r>
                        <w:rPr>
                          <w:caps/>
                          <w:color w:val="808080" w:themeColor="background1" w:themeShade="80"/>
                          <w:szCs w:val="20"/>
                        </w:rPr>
                        <w:t> | </w:t>
                      </w:r>
                      <w:sdt>
                        <w:sdtPr>
                          <w:rPr>
                            <w:color w:val="808080" w:themeColor="background1" w:themeShade="8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Cs w:val="20"/>
                            </w:rPr>
                            <w:t>Fall 2018</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094" w:rsidRDefault="00D34094" w:rsidP="001E11A1">
      <w:pPr>
        <w:spacing w:after="0" w:line="240" w:lineRule="auto"/>
      </w:pPr>
      <w:r>
        <w:separator/>
      </w:r>
    </w:p>
  </w:footnote>
  <w:footnote w:type="continuationSeparator" w:id="0">
    <w:p w:rsidR="00D34094" w:rsidRDefault="00D34094" w:rsidP="001E11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EB7"/>
    <w:rsid w:val="00036A9C"/>
    <w:rsid w:val="000B44F2"/>
    <w:rsid w:val="001E11A1"/>
    <w:rsid w:val="001E5B89"/>
    <w:rsid w:val="001F6609"/>
    <w:rsid w:val="00362EB7"/>
    <w:rsid w:val="00404EE6"/>
    <w:rsid w:val="0053124B"/>
    <w:rsid w:val="005771DF"/>
    <w:rsid w:val="005C753C"/>
    <w:rsid w:val="005F208C"/>
    <w:rsid w:val="00607A41"/>
    <w:rsid w:val="00673B1C"/>
    <w:rsid w:val="008B02BC"/>
    <w:rsid w:val="00945D55"/>
    <w:rsid w:val="009F72AF"/>
    <w:rsid w:val="00A54868"/>
    <w:rsid w:val="00B3531C"/>
    <w:rsid w:val="00C05F86"/>
    <w:rsid w:val="00C2615E"/>
    <w:rsid w:val="00C8012E"/>
    <w:rsid w:val="00C94D85"/>
    <w:rsid w:val="00C953C2"/>
    <w:rsid w:val="00D34094"/>
    <w:rsid w:val="00DE0D00"/>
    <w:rsid w:val="00E125D8"/>
    <w:rsid w:val="00E35DE3"/>
    <w:rsid w:val="00F7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D1AB57-A5B8-41C5-8BC8-27ED254B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76"/>
      <w:ind w:right="449"/>
      <w:jc w:val="center"/>
      <w:outlineLvl w:val="0"/>
    </w:pPr>
    <w:rPr>
      <w:rFonts w:ascii="Cambria" w:eastAsia="Cambria" w:hAnsi="Cambria" w:cs="Cambria"/>
      <w:b/>
      <w:i/>
      <w:color w:val="365F9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i/>
      <w:color w:val="365F91"/>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E1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1A1"/>
    <w:rPr>
      <w:rFonts w:ascii="Calibri" w:eastAsia="Calibri" w:hAnsi="Calibri" w:cs="Calibri"/>
      <w:color w:val="000000"/>
      <w:sz w:val="20"/>
    </w:rPr>
  </w:style>
  <w:style w:type="paragraph" w:styleId="Footer">
    <w:name w:val="footer"/>
    <w:basedOn w:val="Normal"/>
    <w:link w:val="FooterChar"/>
    <w:uiPriority w:val="99"/>
    <w:unhideWhenUsed/>
    <w:rsid w:val="001E1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1A1"/>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1058</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 Louis Public Schools</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Grants mangement office</dc:title>
  <dc:subject>Fall 2018</dc:subject>
  <dc:creator>Raymond E. Wicks</dc:creator>
  <cp:keywords/>
  <cp:lastModifiedBy>Glaspy, Victoria</cp:lastModifiedBy>
  <cp:revision>4</cp:revision>
  <dcterms:created xsi:type="dcterms:W3CDTF">2018-08-22T22:15:00Z</dcterms:created>
  <dcterms:modified xsi:type="dcterms:W3CDTF">2018-08-23T16:00:00Z</dcterms:modified>
</cp:coreProperties>
</file>